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保護者向け資料（まとめ）</w:t>
      </w:r>
    </w:p>
    <w:p>
      <w:r>
        <w:t>生活タイムカードのねらいと、家庭での関わり方をまとめています。</w:t>
        <w:br/>
      </w:r>
    </w:p>
    <w:p>
      <w:pPr>
        <w:pStyle w:val="Heading2"/>
      </w:pPr>
      <w:r>
        <w:t>① ガイド（説明用）</w:t>
      </w:r>
    </w:p>
    <w:p>
      <w:r>
        <w:t>このカードは、子どもを管理するためのものではありません。</w:t>
      </w:r>
    </w:p>
    <w:p>
      <w:r>
        <w:t>自分で気づき、振り返り、少しずつ整えていく経験を重ねることが目的です。</w:t>
      </w:r>
    </w:p>
    <w:p>
      <w:r>
        <w:t>見守りのポイント：</w:t>
      </w:r>
    </w:p>
    <w:p>
      <w:r>
        <w:t>・叱らず、事実を一緒に見る</w:t>
      </w:r>
    </w:p>
    <w:p>
      <w:r>
        <w:t>・できたところに注目する</w:t>
      </w:r>
    </w:p>
    <w:p>
      <w:r>
        <w:t>・長い目で続ける（失敗も経験）</w:t>
      </w:r>
    </w:p>
    <w:p>
      <w:pPr>
        <w:pStyle w:val="Heading2"/>
      </w:pPr>
      <w:r>
        <w:t>② チラシ（シンプル）</w:t>
      </w:r>
    </w:p>
    <w:p>
      <w:r>
        <w:t>学校と家庭で同じ方向を向いて見守るためのご案内です。</w:t>
      </w:r>
    </w:p>
    <w:p>
      <w:r>
        <w:t>カードは連絡帳や宿題と一緒に活用できます。</w:t>
      </w:r>
    </w:p>
    <w:p>
      <w:r>
        <w:t>※ 評価や点数づけは目的ではありません。</w:t>
      </w:r>
    </w:p>
    <w:p>
      <w:pPr>
        <w:pStyle w:val="Heading2"/>
      </w:pPr>
      <w:r>
        <w:t>③ チラシ（根拠つき・詳しい版）</w:t>
      </w:r>
    </w:p>
    <w:p>
      <w:r>
        <w:t>この取り組みは、将来につながる力を育てます。</w:t>
      </w:r>
    </w:p>
    <w:p>
      <w:r>
        <w:t>・時間管理力：限られた時間を計画的に使う</w:t>
      </w:r>
    </w:p>
    <w:p>
      <w:r>
        <w:t>・自己調整力：失敗しても立て直す</w:t>
      </w:r>
    </w:p>
    <w:p>
      <w:r>
        <w:t>・メタ認知：自分の行動を客観的に振り返る</w:t>
      </w:r>
    </w:p>
    <w:p>
      <w:r>
        <w:br/>
        <w:t>学校と家庭で、子どもを責めずに応援する姿勢を大切に進めていきます。</w:t>
      </w:r>
    </w:p>
    <w:p>
      <w:r>
        <w:br/>
        <w:t>ご不明点があれば、学校までお問い合わせください。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